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A38C9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FA38C9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FA38C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FA38C9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A38C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ปิยะวัฒน์  ขวัญศรี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รอง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FA38C9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FA38C9" w:rsidP="00FA38C9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พ.ต.ต.รัชศานต์  กาญจนาสน์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A38C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FA38C9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FA38C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475CF7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8C9">
        <w:rPr>
          <w:rFonts w:ascii="TH SarabunIT๙" w:hAnsi="TH SarabunIT๙" w:cs="TH SarabunIT๙" w:hint="cs"/>
          <w:sz w:val="32"/>
          <w:szCs w:val="32"/>
          <w:cs/>
        </w:rPr>
        <w:t>ปิยะวัฒน์  ขวัญศรี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8C9">
        <w:rPr>
          <w:rFonts w:ascii="TH SarabunIT๙" w:hAnsi="TH SarabunIT๙" w:cs="TH SarabunIT๙" w:hint="cs"/>
          <w:sz w:val="32"/>
          <w:szCs w:val="32"/>
          <w:cs/>
        </w:rPr>
        <w:t>ปิยะวัฒน์  ขวัญศรี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FA38C9"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72" w:rsidRDefault="00033B72" w:rsidP="008B0A23">
      <w:pPr>
        <w:spacing w:after="0" w:line="240" w:lineRule="auto"/>
      </w:pPr>
      <w:r>
        <w:separator/>
      </w:r>
    </w:p>
  </w:endnote>
  <w:endnote w:type="continuationSeparator" w:id="0">
    <w:p w:rsidR="00033B72" w:rsidRDefault="00033B72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72" w:rsidRDefault="00033B72" w:rsidP="008B0A23">
      <w:pPr>
        <w:spacing w:after="0" w:line="240" w:lineRule="auto"/>
      </w:pPr>
      <w:r>
        <w:separator/>
      </w:r>
    </w:p>
  </w:footnote>
  <w:footnote w:type="continuationSeparator" w:id="0">
    <w:p w:rsidR="00033B72" w:rsidRDefault="00033B72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3B72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945B-8848-4EED-AB9A-1F8A766F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72</cp:revision>
  <cp:lastPrinted>2016-11-01T01:14:00Z</cp:lastPrinted>
  <dcterms:created xsi:type="dcterms:W3CDTF">2016-09-30T09:57:00Z</dcterms:created>
  <dcterms:modified xsi:type="dcterms:W3CDTF">2016-11-27T01:29:00Z</dcterms:modified>
</cp:coreProperties>
</file>